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F34BC" w:rsidRDefault="00183255">
      <w:pPr>
        <w:pStyle w:val="normal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2F34BC" w:rsidRPr="00F604E0" w:rsidRDefault="00183255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DB7B03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онкурсе</w:t>
      </w:r>
      <w:r w:rsidR="00F604E0" w:rsidRPr="00F604E0">
        <w:rPr>
          <w:rFonts w:ascii="Times New Roman" w:eastAsia="Times New Roman" w:hAnsi="Times New Roman" w:cs="Times New Roman"/>
          <w:b/>
          <w:sz w:val="28"/>
          <w:szCs w:val="28"/>
        </w:rPr>
        <w:t xml:space="preserve"> научно-исследовательских и научно-практических работ на соискание именных стипендий Мэра г</w:t>
      </w:r>
      <w:proofErr w:type="gramStart"/>
      <w:r w:rsidR="00F604E0" w:rsidRPr="00F604E0"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 w:rsidR="00F604E0" w:rsidRPr="00F604E0">
        <w:rPr>
          <w:rFonts w:ascii="Times New Roman" w:eastAsia="Times New Roman" w:hAnsi="Times New Roman" w:cs="Times New Roman"/>
          <w:b/>
          <w:sz w:val="28"/>
          <w:szCs w:val="28"/>
        </w:rPr>
        <w:t>аза</w:t>
      </w:r>
      <w:r w:rsidR="00D26230">
        <w:rPr>
          <w:rFonts w:ascii="Times New Roman" w:eastAsia="Times New Roman" w:hAnsi="Times New Roman" w:cs="Times New Roman"/>
          <w:b/>
          <w:sz w:val="28"/>
          <w:szCs w:val="28"/>
        </w:rPr>
        <w:t>ни среди студентов и аспирантов.</w:t>
      </w:r>
    </w:p>
    <w:p w:rsidR="00F604E0" w:rsidRPr="00F604E0" w:rsidRDefault="00F604E0">
      <w:pPr>
        <w:pStyle w:val="normal"/>
        <w:spacing w:line="360" w:lineRule="auto"/>
        <w:jc w:val="center"/>
      </w:pPr>
    </w:p>
    <w:p w:rsidR="002F34BC" w:rsidRDefault="00183255">
      <w:pPr>
        <w:pStyle w:val="normal"/>
        <w:tabs>
          <w:tab w:val="left" w:pos="426"/>
        </w:tabs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1.1. Конкурс на соискание именных стипендий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(далее – Конкурс) проводится ежегодно в целях привлечения студентов средних специальных и высших учебных заведений, аспирантов, интернов, клинических ординаторов и молодых специалистов предприятий, научных и молодежных организаций города Казани к научно-исследовательской деятельности в области городского хозяйства, социальной сферы и молодежной политики г.Казани.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1.2. Задачи Конкурса: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 повышение интереса молодежи к научно-исследовательской деятельности;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кадрового потенциала для исследовательской, производственной и административной деятельности;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внедрение инновационных научных разработок, имеющих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практическую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значимость, в городское хозяйство и социально-культурную сферу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 материальное поощрение талантливой молодежи.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1.3. Именные стипендии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присуждаются по итогам учебной и научно-исследовательской работы за учебный год.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1.4. Именные стипендии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являются единовременными и присуждаются одному и тому же соискателю не более одного раза в своей категории.</w:t>
      </w:r>
    </w:p>
    <w:p w:rsidR="002F34BC" w:rsidRDefault="002F34BC">
      <w:pPr>
        <w:pStyle w:val="normal"/>
        <w:tabs>
          <w:tab w:val="left" w:pos="284"/>
          <w:tab w:val="left" w:pos="426"/>
        </w:tabs>
        <w:spacing w:line="360" w:lineRule="auto"/>
        <w:ind w:firstLine="709"/>
        <w:jc w:val="center"/>
      </w:pPr>
    </w:p>
    <w:p w:rsidR="002F34BC" w:rsidRDefault="00183255">
      <w:pPr>
        <w:pStyle w:val="normal"/>
        <w:tabs>
          <w:tab w:val="left" w:pos="284"/>
          <w:tab w:val="left" w:pos="426"/>
        </w:tabs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Условия участия в Конкурсе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2.1. Участники Конкурса.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2.1.1. Участниками Конкурса могут быть студенты средних специальных и высших учебных заведений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дневной формы обучения, аспиранты образовательных учреждений и научных организаций г.Казани дневной формы обучения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>, специалисты промышленных предприятий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общественных молодежных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объединений, работающие в сфере реализации государственной молодежной политики, в возрасте до 30 лет. 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Конкурсе не могут принимать участие кандидаты наук.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2.1.2. Учащиеся соискатели именных стипендий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азани должны иметь отличные 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 xml:space="preserve">(не менее </w:t>
      </w:r>
      <w:r w:rsidR="00DB7B03" w:rsidRPr="00DB7B0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>0%)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оценки за прошедший учебный год и не иметь академических задолженностей. 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2.1.3. Не допускаются к участию в Конкурсе работы, представленные в соавторстве или коллективами авторов.</w:t>
      </w:r>
    </w:p>
    <w:p w:rsidR="002F34BC" w:rsidRPr="00DB7B03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2.2. Кандидаты на соискание именной стипендии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азани выдвигаются учеными (педагогическими) советами или советами молодых ученых и специалистов учреждений высшего и среднего профессионального образования, научно-исследовательских институтов, высшими коллегиальными органами молодежных общественных объединений 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>и предприятий, зарегистрированных на территории г.Казани.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 w:rsidRPr="00DB7B03">
        <w:rPr>
          <w:rFonts w:ascii="Times New Roman" w:eastAsia="Times New Roman" w:hAnsi="Times New Roman" w:cs="Times New Roman"/>
          <w:sz w:val="28"/>
          <w:szCs w:val="28"/>
        </w:rPr>
        <w:t>Студенты и аспиранты учебных заведений и филиалов, расположенных не на территории г</w:t>
      </w:r>
      <w:proofErr w:type="gramStart"/>
      <w:r w:rsidRPr="00DB7B03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DB7B03">
        <w:rPr>
          <w:rFonts w:ascii="Times New Roman" w:eastAsia="Times New Roman" w:hAnsi="Times New Roman" w:cs="Times New Roman"/>
          <w:sz w:val="28"/>
          <w:szCs w:val="28"/>
        </w:rPr>
        <w:t>азани, не допускаются к участию в конкурсе.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2.3. К участию в Конкурсе принимаются научные работы, имеющие практическую значимость для города Казани.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 Конкурсные работы должны быть ориентированы на решение проблем городского хозяйства, экологии, социальной сферы, и молодежной политики (например,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Приложение №1). Перечень приоритетных направлений городского хозяйства, экологии, социальной сферы и молодежной политики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азани).</w:t>
      </w:r>
    </w:p>
    <w:p w:rsidR="002F34BC" w:rsidRDefault="00183255">
      <w:pPr>
        <w:pStyle w:val="normal"/>
        <w:tabs>
          <w:tab w:val="left" w:pos="1418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2.5. Устанавливаются следующие размеры стипендий:</w:t>
      </w:r>
    </w:p>
    <w:p w:rsidR="002F34BC" w:rsidRDefault="00183255">
      <w:pPr>
        <w:pStyle w:val="normal"/>
        <w:numPr>
          <w:ilvl w:val="0"/>
          <w:numId w:val="2"/>
        </w:numPr>
        <w:spacing w:line="360" w:lineRule="auto"/>
        <w:ind w:left="1429" w:hanging="36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аспирантов, интернов, клинических ординаторов – 16 стипендий по 30 тысяч рублей единовременно;</w:t>
      </w:r>
    </w:p>
    <w:p w:rsidR="002F34BC" w:rsidRDefault="00183255">
      <w:pPr>
        <w:pStyle w:val="normal"/>
        <w:numPr>
          <w:ilvl w:val="0"/>
          <w:numId w:val="2"/>
        </w:numPr>
        <w:tabs>
          <w:tab w:val="left" w:pos="0"/>
        </w:tabs>
        <w:spacing w:line="360" w:lineRule="auto"/>
        <w:ind w:left="1429" w:hanging="36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студ</w:t>
      </w:r>
      <w:r w:rsidR="00DB7B03">
        <w:rPr>
          <w:rFonts w:ascii="Times New Roman" w:eastAsia="Times New Roman" w:hAnsi="Times New Roman" w:cs="Times New Roman"/>
          <w:sz w:val="28"/>
          <w:szCs w:val="28"/>
        </w:rPr>
        <w:t>ентов высших учебных заведений</w:t>
      </w:r>
      <w:r>
        <w:rPr>
          <w:rFonts w:ascii="Times New Roman" w:eastAsia="Times New Roman" w:hAnsi="Times New Roman" w:cs="Times New Roman"/>
          <w:sz w:val="28"/>
          <w:szCs w:val="28"/>
        </w:rPr>
        <w:t>, молодежных общественных объединений – 20 стипендий по 20 тысяч рублей единовременно;</w:t>
      </w:r>
    </w:p>
    <w:p w:rsidR="00DB7B03" w:rsidRDefault="00183255" w:rsidP="00DB7B03">
      <w:pPr>
        <w:pStyle w:val="normal"/>
        <w:numPr>
          <w:ilvl w:val="0"/>
          <w:numId w:val="2"/>
        </w:numPr>
        <w:spacing w:line="360" w:lineRule="auto"/>
        <w:ind w:left="1429" w:hanging="36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учащихся средних специальных учебных заведений – 2 стипендии по</w:t>
      </w:r>
      <w:r w:rsidR="00DB7B03">
        <w:rPr>
          <w:rFonts w:ascii="Times New Roman" w:eastAsia="Times New Roman" w:hAnsi="Times New Roman" w:cs="Times New Roman"/>
          <w:sz w:val="28"/>
          <w:szCs w:val="28"/>
        </w:rPr>
        <w:t xml:space="preserve"> 10 тысяч рублей единовременно;</w:t>
      </w:r>
    </w:p>
    <w:p w:rsidR="00DB7B03" w:rsidRPr="00DB7B03" w:rsidRDefault="00DB7B03" w:rsidP="00DB7B03">
      <w:pPr>
        <w:pStyle w:val="normal"/>
        <w:numPr>
          <w:ilvl w:val="0"/>
          <w:numId w:val="2"/>
        </w:numPr>
        <w:spacing w:line="360" w:lineRule="auto"/>
        <w:ind w:left="1429" w:hanging="360"/>
        <w:contextualSpacing/>
        <w:jc w:val="both"/>
        <w:rPr>
          <w:sz w:val="28"/>
          <w:szCs w:val="28"/>
        </w:rPr>
      </w:pPr>
      <w:r w:rsidRPr="00DB7B03">
        <w:rPr>
          <w:rFonts w:ascii="Times New Roman" w:eastAsia="Times New Roman" w:hAnsi="Times New Roman" w:cs="Times New Roman"/>
          <w:sz w:val="28"/>
          <w:szCs w:val="28"/>
        </w:rPr>
        <w:lastRenderedPageBreak/>
        <w:t>молоды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 xml:space="preserve"> предприятий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решением экспертной комиссии могут быть включены в любую из вышеуказанных категорий.  </w:t>
      </w:r>
    </w:p>
    <w:p w:rsidR="002F34BC" w:rsidRPr="00DB7B03" w:rsidRDefault="00183255" w:rsidP="00DB7B03">
      <w:pPr>
        <w:pStyle w:val="normal"/>
        <w:spacing w:line="360" w:lineRule="auto"/>
        <w:contextualSpacing/>
        <w:jc w:val="both"/>
        <w:rPr>
          <w:sz w:val="28"/>
          <w:szCs w:val="28"/>
        </w:rPr>
      </w:pPr>
      <w:r w:rsidRPr="00DB7B03">
        <w:rPr>
          <w:rFonts w:ascii="Times New Roman" w:eastAsia="Times New Roman" w:hAnsi="Times New Roman" w:cs="Times New Roman"/>
          <w:sz w:val="28"/>
          <w:szCs w:val="28"/>
        </w:rPr>
        <w:t xml:space="preserve">2.6. </w:t>
      </w:r>
      <w:r w:rsidRPr="00DB7B03">
        <w:rPr>
          <w:rFonts w:ascii="Times New Roman" w:eastAsia="Times New Roman" w:hAnsi="Times New Roman" w:cs="Times New Roman"/>
          <w:sz w:val="28"/>
          <w:szCs w:val="28"/>
          <w:highlight w:val="white"/>
        </w:rPr>
        <w:t>По представлению членов Экспертного совета и по решению Общественного совета по присуждению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7B0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именных стипендий Мэра </w:t>
      </w:r>
      <w:proofErr w:type="gramStart"/>
      <w:r w:rsidRPr="00DB7B03">
        <w:rPr>
          <w:rFonts w:ascii="Times New Roman" w:eastAsia="Times New Roman" w:hAnsi="Times New Roman" w:cs="Times New Roman"/>
          <w:sz w:val="28"/>
          <w:szCs w:val="28"/>
          <w:highlight w:val="white"/>
        </w:rPr>
        <w:t>г</w:t>
      </w:r>
      <w:proofErr w:type="gramEnd"/>
      <w:r w:rsidRPr="00DB7B0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Казани, количество стипендий и номинаций может быть скорректировано без изменения объема общего стипендиального фонда. 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Решение принимается простым большинством голосов на заседании Общественного совета по присуждению именных стипендий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азани.</w:t>
      </w:r>
    </w:p>
    <w:p w:rsidR="002F34BC" w:rsidRDefault="002F34BC">
      <w:pPr>
        <w:pStyle w:val="normal"/>
        <w:tabs>
          <w:tab w:val="left" w:pos="284"/>
          <w:tab w:val="left" w:pos="567"/>
        </w:tabs>
        <w:spacing w:line="360" w:lineRule="auto"/>
        <w:jc w:val="center"/>
      </w:pPr>
    </w:p>
    <w:p w:rsidR="002F34BC" w:rsidRDefault="00183255">
      <w:pPr>
        <w:pStyle w:val="normal"/>
        <w:tabs>
          <w:tab w:val="left" w:pos="284"/>
          <w:tab w:val="left" w:pos="567"/>
        </w:tabs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Сроки и порядок выдвижения работ на Конкурс</w:t>
      </w:r>
    </w:p>
    <w:p w:rsidR="002F34BC" w:rsidRDefault="002F34BC">
      <w:pPr>
        <w:pStyle w:val="normal"/>
        <w:tabs>
          <w:tab w:val="left" w:pos="284"/>
          <w:tab w:val="left" w:pos="567"/>
        </w:tabs>
        <w:spacing w:line="360" w:lineRule="auto"/>
        <w:jc w:val="center"/>
      </w:pPr>
    </w:p>
    <w:p w:rsidR="00485610" w:rsidRPr="00485610" w:rsidRDefault="00183255" w:rsidP="00485610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3.1. Конкурсная работа и сопроводительные документы представляются с момента объявления конкурса на официальном сайте Исполнительного комитета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азани 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DB7B03">
        <w:rPr>
          <w:rFonts w:ascii="Times New Roman" w:eastAsia="Times New Roman" w:hAnsi="Times New Roman" w:cs="Times New Roman"/>
          <w:sz w:val="28"/>
          <w:szCs w:val="28"/>
        </w:rPr>
        <w:t>26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текущего года в Комитет по делам детей и молодежи Исполнительного комитета г.Казани </w:t>
      </w:r>
      <w:r w:rsidR="00485610">
        <w:rPr>
          <w:rFonts w:ascii="Times New Roman" w:eastAsia="Times New Roman" w:hAnsi="Times New Roman" w:cs="Times New Roman"/>
          <w:sz w:val="28"/>
          <w:szCs w:val="28"/>
        </w:rPr>
        <w:t>(адрес</w:t>
      </w:r>
      <w:r>
        <w:rPr>
          <w:rFonts w:ascii="Times New Roman" w:eastAsia="Times New Roman" w:hAnsi="Times New Roman" w:cs="Times New Roman"/>
          <w:sz w:val="28"/>
          <w:szCs w:val="28"/>
        </w:rPr>
        <w:t>: ул. Петербургская, д.70</w:t>
      </w:r>
      <w:r w:rsidR="00485610">
        <w:rPr>
          <w:rFonts w:ascii="Times New Roman" w:eastAsia="Times New Roman" w:hAnsi="Times New Roman" w:cs="Times New Roman"/>
          <w:sz w:val="28"/>
          <w:szCs w:val="28"/>
        </w:rPr>
        <w:t xml:space="preserve">, контактный телефон: 237-59-98), а также необходимо направить в электронном виде на </w:t>
      </w:r>
      <w:r w:rsidR="00485610" w:rsidRPr="00485610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485610">
        <w:rPr>
          <w:rFonts w:ascii="Times New Roman" w:eastAsia="Times New Roman" w:hAnsi="Times New Roman" w:cs="Times New Roman"/>
          <w:sz w:val="28"/>
          <w:szCs w:val="28"/>
        </w:rPr>
        <w:t>почту:</w:t>
      </w:r>
      <w:r w:rsidR="00485610" w:rsidRPr="00485610">
        <w:t xml:space="preserve"> </w:t>
      </w:r>
      <w:r w:rsidR="00485610" w:rsidRPr="00485610">
        <w:rPr>
          <w:rFonts w:ascii="Times New Roman" w:eastAsia="Times New Roman" w:hAnsi="Times New Roman" w:cs="Times New Roman"/>
          <w:sz w:val="28"/>
          <w:szCs w:val="28"/>
        </w:rPr>
        <w:t>stipmera@gmail.com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3.2. Сопроводительные документы должны включать: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анкету с информацией о соискателе (Приложение №2);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представление-рекомендацию ученого (педагогического) совета учреждений высшего или среднего профессионального образования, научно-исследовательского института, совета молодых ученых и специалистов образовательного учреждения или высшего коллегиального органа на предприятии о выдвижении участника на соискание именной стипендии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копию зачетной книжки за два последних семестра для студентов средних специальных и высших учебных заведений или протокол ежегодной аттестации для аспирантов;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копию диплома и вкладыша к диплому (бакалавра или магистра) для магистров и аспирантов 1-го года обучения, заверенную управлением кадров;  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внешний отзыв специалиста на представляемую работу;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краткая аннотация (тезисы) работы объёмом 1 страница, оформленные в соответствии с требованиями, указанными в Приложении №3.</w:t>
      </w:r>
    </w:p>
    <w:p w:rsidR="002F34BC" w:rsidRDefault="002F34BC">
      <w:pPr>
        <w:pStyle w:val="normal"/>
        <w:spacing w:line="360" w:lineRule="auto"/>
        <w:ind w:firstLine="709"/>
        <w:jc w:val="both"/>
      </w:pPr>
    </w:p>
    <w:p w:rsidR="002F34BC" w:rsidRDefault="00183255">
      <w:pPr>
        <w:pStyle w:val="normal"/>
        <w:tabs>
          <w:tab w:val="left" w:pos="284"/>
          <w:tab w:val="left" w:pos="567"/>
        </w:tabs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Требования к работам, выдвигаемым на Конкурс</w:t>
      </w:r>
    </w:p>
    <w:p w:rsidR="002F34BC" w:rsidRDefault="002F34BC">
      <w:pPr>
        <w:pStyle w:val="normal"/>
        <w:tabs>
          <w:tab w:val="left" w:pos="284"/>
          <w:tab w:val="left" w:pos="567"/>
        </w:tabs>
        <w:spacing w:line="240" w:lineRule="auto"/>
        <w:jc w:val="center"/>
      </w:pP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4.1. Работа, представляемая на Конкурс, должна быть выполнена в текстовом редакторе Word. Требуемые параметры: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ориентация страницы – книжная;</w:t>
      </w:r>
    </w:p>
    <w:p w:rsidR="002F34BC" w:rsidRDefault="00183255">
      <w:pPr>
        <w:pStyle w:val="normal"/>
        <w:spacing w:line="360" w:lineRule="auto"/>
        <w:ind w:firstLine="709"/>
        <w:jc w:val="both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поля: верхнее </w:t>
      </w:r>
      <w:r w:rsidR="00A5428D">
        <w:rPr>
          <w:rFonts w:ascii="Times New Roman" w:eastAsia="Times New Roman" w:hAnsi="Times New Roman" w:cs="Times New Roman"/>
          <w:sz w:val="28"/>
          <w:szCs w:val="28"/>
        </w:rPr>
        <w:t>– 2 см, нижнее – 2 см, левое –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см, правое – 1,5 см;</w:t>
      </w:r>
      <w:proofErr w:type="gramEnd"/>
    </w:p>
    <w:p w:rsidR="002F34BC" w:rsidRPr="003F0CB3" w:rsidRDefault="00183255">
      <w:pPr>
        <w:pStyle w:val="normal"/>
        <w:spacing w:line="360" w:lineRule="auto"/>
        <w:ind w:firstLine="709"/>
        <w:jc w:val="both"/>
        <w:rPr>
          <w:lang w:val="en-US"/>
        </w:rPr>
      </w:pPr>
      <w:r w:rsidRPr="003F0CB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шрифт</w:t>
      </w:r>
      <w:proofErr w:type="gramEnd"/>
      <w:r w:rsidRPr="003F0CB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Times New Roman, </w:t>
      </w:r>
      <w:r>
        <w:rPr>
          <w:rFonts w:ascii="Times New Roman" w:eastAsia="Times New Roman" w:hAnsi="Times New Roman" w:cs="Times New Roman"/>
          <w:sz w:val="28"/>
          <w:szCs w:val="28"/>
        </w:rPr>
        <w:t>размер</w:t>
      </w:r>
      <w:r w:rsidRPr="003F0CB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14;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абзац: красная строка – 1,25 см, интервал – полуторный;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перенос – автоматический;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выравнивание – по ширине.</w:t>
      </w:r>
    </w:p>
    <w:p w:rsidR="002F34BC" w:rsidRDefault="00183255">
      <w:pPr>
        <w:pStyle w:val="normal"/>
        <w:tabs>
          <w:tab w:val="left" w:pos="-142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 xml:space="preserve">. Объем представляемой работы – не более </w:t>
      </w:r>
      <w:r w:rsidR="00DB7B03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DB7B03">
        <w:rPr>
          <w:rFonts w:ascii="Times New Roman" w:eastAsia="Times New Roman" w:hAnsi="Times New Roman" w:cs="Times New Roman"/>
          <w:sz w:val="28"/>
          <w:szCs w:val="28"/>
        </w:rPr>
        <w:t xml:space="preserve"> машинописных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листов, не включая приложений. </w:t>
      </w:r>
    </w:p>
    <w:p w:rsidR="002F34BC" w:rsidRDefault="00183255">
      <w:pPr>
        <w:pStyle w:val="normal"/>
        <w:tabs>
          <w:tab w:val="left" w:pos="-142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4.3. Структура и содержание представляемой работы должны соответствовать требованиям, представленным в Приложении №4.</w:t>
      </w:r>
    </w:p>
    <w:p w:rsidR="002F34BC" w:rsidRPr="00485610" w:rsidRDefault="00183255">
      <w:pPr>
        <w:pStyle w:val="normal"/>
        <w:spacing w:line="360" w:lineRule="auto"/>
        <w:ind w:firstLine="709"/>
        <w:jc w:val="both"/>
      </w:pPr>
      <w:r w:rsidRPr="00485610">
        <w:rPr>
          <w:rFonts w:ascii="Times New Roman" w:eastAsia="Times New Roman" w:hAnsi="Times New Roman" w:cs="Times New Roman"/>
          <w:sz w:val="28"/>
          <w:szCs w:val="28"/>
        </w:rPr>
        <w:t xml:space="preserve">4.4. Работа, представленная на конкурс, должна быть распечатана с одной стороны листа, двусторонняя распечатка не допускается, прошита и пронумерована. </w:t>
      </w:r>
    </w:p>
    <w:p w:rsidR="002F34BC" w:rsidRPr="00485610" w:rsidRDefault="00183255">
      <w:pPr>
        <w:pStyle w:val="normal"/>
        <w:spacing w:line="360" w:lineRule="auto"/>
        <w:ind w:firstLine="709"/>
        <w:jc w:val="both"/>
      </w:pPr>
      <w:r w:rsidRPr="00485610">
        <w:rPr>
          <w:rFonts w:ascii="Times New Roman" w:eastAsia="Times New Roman" w:hAnsi="Times New Roman" w:cs="Times New Roman"/>
          <w:sz w:val="28"/>
          <w:szCs w:val="28"/>
        </w:rPr>
        <w:t>Графический и иллюстрационный материала в описании работы,  должен быть представлен с достаточной четкостью, а при необходимости в цвете.</w:t>
      </w:r>
    </w:p>
    <w:p w:rsidR="002F34BC" w:rsidRDefault="00183255">
      <w:pPr>
        <w:pStyle w:val="normal"/>
        <w:spacing w:line="360" w:lineRule="auto"/>
        <w:ind w:firstLine="709"/>
        <w:jc w:val="both"/>
      </w:pPr>
      <w:r w:rsidRPr="00485610">
        <w:rPr>
          <w:rFonts w:ascii="Times New Roman" w:eastAsia="Times New Roman" w:hAnsi="Times New Roman" w:cs="Times New Roman"/>
          <w:sz w:val="28"/>
          <w:szCs w:val="28"/>
        </w:rPr>
        <w:t>Работы, оформленные с несоблюдением требований,  и неполным комплектом сопроводительных документов не рассматриваются.</w:t>
      </w:r>
    </w:p>
    <w:p w:rsidR="002F34BC" w:rsidRDefault="002F34BC">
      <w:pPr>
        <w:pStyle w:val="normal"/>
        <w:spacing w:line="360" w:lineRule="auto"/>
        <w:ind w:firstLine="709"/>
        <w:jc w:val="both"/>
      </w:pPr>
    </w:p>
    <w:p w:rsidR="002F34BC" w:rsidRDefault="00183255">
      <w:pPr>
        <w:pStyle w:val="normal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Порядок рассмотрения работ и присуждения именных стипендий Мэра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азани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5.1. Экспертизу представленных на Конкурс работ осуществляет межвузовская экспертная комиссия, состоящая из ведущих специалистов высших учебных заведений и научных организаций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азани, работающих в различных отраслях наук, утверждаемая Общественным советом по присуждению именных стипендий Мэра г.Казани.</w:t>
      </w:r>
    </w:p>
    <w:p w:rsidR="002F34BC" w:rsidRDefault="00183255">
      <w:pPr>
        <w:pStyle w:val="normal"/>
        <w:tabs>
          <w:tab w:val="left" w:pos="-142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Члены Общественного и Экспертного советов по присуждению именных стипендий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не могут быть научными руководителями соискателей именных стипендий.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5.2. Конкурсанты защищают свою работу в ходе научно-практической конференции соискателей, являющейся одним из этапов экспертизы и по итогам которой издается сборник тезисов научных работ, представленных на Конкурс.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целью привлечения интеллектуального потенциала конкурсантов к решению проблемных задач городского хозяйства общественный совет вправе назначить проведение дополнительных мероприятий (круглых столов,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фокус-групп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5.3. Решение о присуждении именных стипендий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принимает Общественный совет по присуждению именных стипендий Мэра г.Казани простым большинством голосов по итогам экспертизы, включая защиту научной работы на научно-практической конференции и дополнительные мероприятия, проводимые в рамках Конкурса. Заседание Общественного совета считается правомочным, если на нем присутствуют не менее 2/3 утвержденного состава.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5.4.  Все поданные на конкурс документы не возвращаются.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5.4. Победителям Конкурса вручаются специальные дипломы и именные стипендии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азани. Именные стипендии Мэра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выдаются единовременно.</w:t>
      </w:r>
    </w:p>
    <w:p w:rsidR="002F34BC" w:rsidRDefault="002F34BC">
      <w:pPr>
        <w:pStyle w:val="normal"/>
        <w:spacing w:line="360" w:lineRule="auto"/>
        <w:ind w:firstLine="709"/>
        <w:jc w:val="both"/>
      </w:pPr>
    </w:p>
    <w:p w:rsidR="002F34BC" w:rsidRDefault="002F34BC">
      <w:pPr>
        <w:pStyle w:val="normal"/>
        <w:spacing w:line="360" w:lineRule="auto"/>
        <w:ind w:firstLine="709"/>
        <w:jc w:val="both"/>
      </w:pPr>
    </w:p>
    <w:p w:rsidR="002F34BC" w:rsidRDefault="00183255">
      <w:pPr>
        <w:pStyle w:val="normal"/>
      </w:pPr>
      <w:r>
        <w:br w:type="page"/>
      </w:r>
    </w:p>
    <w:p w:rsidR="002F34BC" w:rsidRDefault="002F34BC">
      <w:pPr>
        <w:pStyle w:val="normal"/>
        <w:spacing w:line="360" w:lineRule="auto"/>
        <w:ind w:firstLine="709"/>
        <w:jc w:val="both"/>
      </w:pPr>
    </w:p>
    <w:p w:rsidR="002F34BC" w:rsidRDefault="00183255">
      <w:pPr>
        <w:pStyle w:val="normal"/>
        <w:spacing w:line="360" w:lineRule="auto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№1</w:t>
      </w:r>
    </w:p>
    <w:p w:rsidR="002F34BC" w:rsidRDefault="00183255">
      <w:pPr>
        <w:pStyle w:val="normal"/>
        <w:spacing w:line="360" w:lineRule="auto"/>
        <w:jc w:val="center"/>
      </w:pPr>
      <w:bookmarkStart w:id="0" w:name="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приоритетных направлений городского хозяйства, социальной сферы и молодежной политики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азани* </w:t>
      </w:r>
    </w:p>
    <w:p w:rsidR="002F34BC" w:rsidRDefault="002F34BC">
      <w:pPr>
        <w:pStyle w:val="normal"/>
        <w:spacing w:line="360" w:lineRule="auto"/>
        <w:ind w:left="720"/>
        <w:jc w:val="both"/>
      </w:pPr>
    </w:p>
    <w:p w:rsidR="002F34BC" w:rsidRDefault="00183255">
      <w:pPr>
        <w:pStyle w:val="normal"/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Экономика и управление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создание и внедрение эффективных механизмов и технологий управления городским хозяйством;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инновационный потенциал малых и средних предприятий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управление объектами интеллектуальной собственности;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оптимизация миграционных процессов трудовых ресурсов в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бюджетирование и планирование расходов в социально-культурной сфере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мотивация инвесторов и участников к участию в проведении городских социально значимых мероприятий, фестивалей, конкурсов;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повышение инвестиционной привлекательности восстановления объектов культурного наследия на территории Казани.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Стратегия </w:t>
      </w:r>
      <w:r>
        <w:rPr>
          <w:rFonts w:ascii="Times New Roman" w:eastAsia="Times New Roman" w:hAnsi="Times New Roman" w:cs="Times New Roman"/>
          <w:sz w:val="28"/>
          <w:szCs w:val="28"/>
        </w:rPr>
        <w:t>2030;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сознательное финансовое поведение населения;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снижение коррупционных издержек.</w:t>
      </w:r>
    </w:p>
    <w:p w:rsidR="002F34BC" w:rsidRDefault="002F34BC">
      <w:pPr>
        <w:pStyle w:val="normal"/>
        <w:spacing w:line="360" w:lineRule="auto"/>
        <w:ind w:left="357"/>
        <w:jc w:val="both"/>
      </w:pPr>
    </w:p>
    <w:p w:rsidR="002F34BC" w:rsidRDefault="00183255">
      <w:pPr>
        <w:pStyle w:val="normal"/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Жилищно-коммунальное хозяйство, энергосбережение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вопросы повышения качества оказываемых населению услуг жилищно-коммунального хозяйства;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повышение эффективности работы управляющих компаний;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внедрение методов энергосбережения в городском хозяйстве; 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освещенность дворовых территорий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капитальный ремонт жилого фонда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улучшение качества питьевой воды и др.;</w:t>
      </w:r>
    </w:p>
    <w:p w:rsidR="002F34BC" w:rsidRDefault="002F34BC">
      <w:pPr>
        <w:pStyle w:val="normal"/>
        <w:spacing w:line="360" w:lineRule="auto"/>
        <w:ind w:left="357"/>
        <w:jc w:val="both"/>
      </w:pPr>
    </w:p>
    <w:p w:rsidR="002F34BC" w:rsidRDefault="002F34BC">
      <w:pPr>
        <w:pStyle w:val="normal"/>
        <w:spacing w:line="360" w:lineRule="auto"/>
        <w:ind w:left="357"/>
        <w:jc w:val="both"/>
      </w:pPr>
    </w:p>
    <w:p w:rsidR="002F34BC" w:rsidRDefault="002F34BC">
      <w:pPr>
        <w:pStyle w:val="normal"/>
        <w:spacing w:line="360" w:lineRule="auto"/>
        <w:ind w:left="357"/>
        <w:jc w:val="both"/>
      </w:pPr>
    </w:p>
    <w:p w:rsidR="002F34BC" w:rsidRDefault="00183255">
      <w:pPr>
        <w:pStyle w:val="normal"/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Комплексное развитие территории, комфортная среда проживания: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разработка концепции комплексного развития территорий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с учетом современных требований к организации доступной, комфортной среды;</w:t>
      </w:r>
    </w:p>
    <w:p w:rsidR="002F34BC" w:rsidRDefault="00183255">
      <w:pPr>
        <w:pStyle w:val="normal"/>
        <w:spacing w:line="360" w:lineRule="auto"/>
        <w:ind w:left="284"/>
      </w:pPr>
      <w:r>
        <w:rPr>
          <w:rFonts w:ascii="Times New Roman" w:eastAsia="Times New Roman" w:hAnsi="Times New Roman" w:cs="Times New Roman"/>
          <w:sz w:val="28"/>
          <w:szCs w:val="28"/>
        </w:rPr>
        <w:t>- защита жилых домов, прилегающих к автомобильным дорогам, от вредных выбросов и транспортного шума;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развитие и продвижение брендинга территории в целях привлечения инвестиций;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благоустройство придомовых территорий с применением решений ландшафтного дизайна;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увеличение туристической привлекательности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Казани;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увеличение количества парков, скверов, зеленых зон для отдыха (со скамейками), озеленение дорог в пределах охранных зон подземных коммуникаций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эффективное управление в области охраны окружающей среды и обеспечение экологической безопасности в современном развитии промышленности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азани, способы очистки водных объектов;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редевелопмент промышленных территорий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или эффективное использование ограниченных территориальных ресурсов и др.</w:t>
      </w:r>
    </w:p>
    <w:p w:rsidR="002F34BC" w:rsidRDefault="002F34BC">
      <w:pPr>
        <w:pStyle w:val="normal"/>
        <w:spacing w:line="360" w:lineRule="auto"/>
        <w:ind w:left="357"/>
        <w:jc w:val="both"/>
      </w:pPr>
    </w:p>
    <w:p w:rsidR="002F34BC" w:rsidRDefault="00183255">
      <w:pPr>
        <w:pStyle w:val="normal"/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Молодежная политика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F34BC" w:rsidRDefault="00183255">
      <w:pPr>
        <w:pStyle w:val="normal"/>
        <w:tabs>
          <w:tab w:val="left" w:pos="720"/>
        </w:tabs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 патриотизм;</w:t>
      </w:r>
    </w:p>
    <w:p w:rsidR="002F34BC" w:rsidRDefault="00183255">
      <w:pPr>
        <w:pStyle w:val="normal"/>
        <w:tabs>
          <w:tab w:val="left" w:pos="720"/>
        </w:tabs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противодействие экстремизму;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организация досуговой деятельности, дополнительного образования для молодежи;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развитие любительского творчества в условиях мегаполиса: современное состояние и перспективы;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работа с одаренной молодежью;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создание муниципальной системы оценки качества образования;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работа с детьми с девиантным поведением, инклюзивное образование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компетенции талантливой личности: требования времени и существующие возможности, влияние сферы деятельности и географии на компетенции таланта;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методики и технологии воспитания талантов, разработка «золотого» стандарта воспитания таланта, обучение наставников;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меры поддержки талантов и наставников, мониторинг эффективности методов поддержки талантов и наставников в мире, РФ и РТ, сравнение эффективности, оптимизация методик и др.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повышение эффективности деятельности некоммерческих организаций и ее прозрачность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Казани</w:t>
      </w:r>
    </w:p>
    <w:p w:rsidR="002F34BC" w:rsidRDefault="002F34BC">
      <w:pPr>
        <w:pStyle w:val="normal"/>
        <w:spacing w:line="360" w:lineRule="auto"/>
        <w:ind w:left="360"/>
        <w:jc w:val="both"/>
      </w:pPr>
    </w:p>
    <w:p w:rsidR="002F34BC" w:rsidRDefault="00183255">
      <w:pPr>
        <w:pStyle w:val="normal"/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Транспорт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F34BC" w:rsidRDefault="00183255">
      <w:pPr>
        <w:pStyle w:val="normal"/>
        <w:spacing w:line="360" w:lineRule="auto"/>
        <w:ind w:left="284"/>
      </w:pPr>
      <w:r>
        <w:rPr>
          <w:rFonts w:ascii="Times New Roman" w:eastAsia="Times New Roman" w:hAnsi="Times New Roman" w:cs="Times New Roman"/>
          <w:sz w:val="28"/>
          <w:szCs w:val="28"/>
        </w:rPr>
        <w:t>- предложения по использованию мирового опыта борьбы с заторовыми ситуациями на дорогах в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азани;  </w:t>
      </w:r>
    </w:p>
    <w:p w:rsidR="002F34BC" w:rsidRDefault="00183255">
      <w:pPr>
        <w:pStyle w:val="normal"/>
        <w:spacing w:line="360" w:lineRule="auto"/>
        <w:ind w:left="284"/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разработка программы развития немоторизованных видов транспорта в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183255">
      <w:pPr>
        <w:pStyle w:val="normal"/>
        <w:spacing w:line="360" w:lineRule="auto"/>
        <w:ind w:left="284"/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разработка концепции парковочного пространства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азани;</w:t>
      </w:r>
    </w:p>
    <w:p w:rsidR="002F34BC" w:rsidRDefault="002F34BC">
      <w:pPr>
        <w:pStyle w:val="normal"/>
        <w:spacing w:line="360" w:lineRule="auto"/>
        <w:ind w:left="426"/>
      </w:pPr>
    </w:p>
    <w:p w:rsidR="002F34BC" w:rsidRDefault="00183255">
      <w:pPr>
        <w:pStyle w:val="normal"/>
        <w:spacing w:line="360" w:lineRule="auto"/>
        <w:ind w:left="426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Развитие системы здравоохранения и улучшение состояния здоровья населения</w:t>
      </w:r>
    </w:p>
    <w:p w:rsidR="002F34BC" w:rsidRDefault="00183255">
      <w:pPr>
        <w:pStyle w:val="normal"/>
        <w:spacing w:line="360" w:lineRule="auto"/>
        <w:ind w:left="426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разработка и внедрение новых методов лечения, диагностики и профилактики заболеваний;</w:t>
      </w:r>
    </w:p>
    <w:p w:rsidR="002F34BC" w:rsidRDefault="00183255">
      <w:pPr>
        <w:pStyle w:val="normal"/>
        <w:spacing w:line="360" w:lineRule="auto"/>
        <w:ind w:left="426" w:right="-142"/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разработка и внедрение медико-профилактических программ, ориентированных на агитацию к ЗОЖ и массовую информатизацию молодежи;</w:t>
      </w:r>
    </w:p>
    <w:p w:rsidR="002F34BC" w:rsidRDefault="00183255">
      <w:pPr>
        <w:pStyle w:val="normal"/>
        <w:spacing w:line="360" w:lineRule="auto"/>
        <w:ind w:left="426" w:right="-1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внедрение инновационных технологий обучения детей, получающих </w:t>
      </w:r>
    </w:p>
    <w:p w:rsidR="002F34BC" w:rsidRDefault="00183255">
      <w:pPr>
        <w:pStyle w:val="normal"/>
        <w:spacing w:line="360" w:lineRule="auto"/>
        <w:ind w:left="426" w:right="-142"/>
      </w:pPr>
      <w:r>
        <w:rPr>
          <w:rFonts w:ascii="Times New Roman" w:eastAsia="Times New Roman" w:hAnsi="Times New Roman" w:cs="Times New Roman"/>
          <w:sz w:val="28"/>
          <w:szCs w:val="28"/>
        </w:rPr>
        <w:t>медицинские услуги в круглосуточном или дневном стационарах (дистанционное обучение и др.);</w:t>
      </w:r>
    </w:p>
    <w:p w:rsidR="002F34BC" w:rsidRDefault="00183255">
      <w:pPr>
        <w:pStyle w:val="normal"/>
        <w:spacing w:line="360" w:lineRule="auto"/>
        <w:ind w:left="426"/>
      </w:pPr>
      <w:r>
        <w:rPr>
          <w:rFonts w:ascii="Times New Roman" w:eastAsia="Times New Roman" w:hAnsi="Times New Roman" w:cs="Times New Roman"/>
          <w:sz w:val="28"/>
          <w:szCs w:val="28"/>
        </w:rPr>
        <w:t>- внедрение электронного медицинского документооборота;</w:t>
      </w:r>
    </w:p>
    <w:p w:rsidR="002F34BC" w:rsidRDefault="00183255">
      <w:pPr>
        <w:pStyle w:val="normal"/>
        <w:spacing w:line="360" w:lineRule="auto"/>
        <w:ind w:left="426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внедрение инновационных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принципов организации работы медицинского отделения больниц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:rsidR="002F34BC" w:rsidRDefault="00183255">
      <w:pPr>
        <w:pStyle w:val="normal"/>
        <w:spacing w:line="360" w:lineRule="auto"/>
        <w:ind w:left="426"/>
      </w:pPr>
      <w:r>
        <w:rPr>
          <w:rFonts w:ascii="Times New Roman" w:eastAsia="Times New Roman" w:hAnsi="Times New Roman" w:cs="Times New Roman"/>
          <w:sz w:val="28"/>
          <w:szCs w:val="28"/>
        </w:rPr>
        <w:t>- создание новых технологий и программ для медицинских целей.</w:t>
      </w:r>
    </w:p>
    <w:p w:rsidR="002F34BC" w:rsidRDefault="002F34BC">
      <w:pPr>
        <w:pStyle w:val="normal"/>
        <w:spacing w:line="360" w:lineRule="auto"/>
        <w:ind w:left="360"/>
        <w:jc w:val="both"/>
      </w:pPr>
    </w:p>
    <w:p w:rsidR="002F34BC" w:rsidRDefault="00183255">
      <w:pPr>
        <w:pStyle w:val="normal"/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Сохранение и развитие родного языка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межконфессиональный диалог в городе Казани; 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сохранение и развитие родных языков в социальной сфере в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азани; 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функционирование и пути расширения государственных языков Республики Татарстан в сфере городского хозяйства и др.</w:t>
      </w:r>
    </w:p>
    <w:p w:rsidR="002F34BC" w:rsidRDefault="00183255">
      <w:pPr>
        <w:pStyle w:val="normal"/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Информационно-коммуникационная среда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обеспечение равноправного доступа населения и бизнеса к современной информационно-коммуникационной среде;</w:t>
      </w:r>
    </w:p>
    <w:p w:rsidR="002F34BC" w:rsidRDefault="00183255">
      <w:pPr>
        <w:pStyle w:val="normal"/>
        <w:spacing w:line="360" w:lineRule="auto"/>
        <w:ind w:left="3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повышение оперативности и качества предоставления муниципальных услуг и усиление роли информационно-коммуникационных технологий в обеспечении жизнедеятельности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азани на уровне технологически развитых зарубежных городов и др.</w:t>
      </w:r>
    </w:p>
    <w:p w:rsidR="002F34BC" w:rsidRDefault="002F34BC">
      <w:pPr>
        <w:pStyle w:val="normal"/>
        <w:spacing w:line="360" w:lineRule="auto"/>
        <w:ind w:left="360"/>
        <w:jc w:val="both"/>
      </w:pPr>
    </w:p>
    <w:p w:rsidR="002F34BC" w:rsidRDefault="00183255">
      <w:pPr>
        <w:pStyle w:val="normal"/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Развитие промышленного комплекса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азани.</w:t>
      </w:r>
    </w:p>
    <w:p w:rsidR="002F34BC" w:rsidRDefault="00183255">
      <w:pPr>
        <w:pStyle w:val="normal"/>
        <w:tabs>
          <w:tab w:val="left" w:pos="720"/>
        </w:tabs>
        <w:spacing w:line="360" w:lineRule="auto"/>
        <w:ind w:left="720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биотехнологии;</w:t>
      </w:r>
    </w:p>
    <w:p w:rsidR="002F34BC" w:rsidRDefault="00183255">
      <w:pPr>
        <w:pStyle w:val="normal"/>
        <w:spacing w:line="360" w:lineRule="auto"/>
        <w:ind w:left="993" w:hanging="283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импортозамещение;</w:t>
      </w:r>
    </w:p>
    <w:p w:rsidR="002F34BC" w:rsidRDefault="00183255">
      <w:pPr>
        <w:pStyle w:val="normal"/>
        <w:spacing w:line="360" w:lineRule="auto"/>
        <w:ind w:left="993" w:hanging="283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новые материалы и технологии для городского хозяйств</w:t>
      </w:r>
      <w:r w:rsidRPr="00363446">
        <w:rPr>
          <w:rFonts w:ascii="Times New Roman" w:eastAsia="Times New Roman" w:hAnsi="Times New Roman" w:cs="Times New Roman"/>
          <w:sz w:val="28"/>
          <w:szCs w:val="28"/>
        </w:rPr>
        <w:t>а.</w:t>
      </w:r>
    </w:p>
    <w:p w:rsidR="002F34BC" w:rsidRDefault="002F34BC">
      <w:pPr>
        <w:pStyle w:val="normal"/>
        <w:spacing w:line="360" w:lineRule="auto"/>
        <w:ind w:left="993" w:hanging="283"/>
        <w:jc w:val="both"/>
      </w:pPr>
    </w:p>
    <w:p w:rsidR="002F34BC" w:rsidRDefault="00183255">
      <w:pPr>
        <w:pStyle w:val="normal"/>
        <w:spacing w:line="360" w:lineRule="auto"/>
        <w:ind w:left="426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9. Спорт:</w:t>
      </w:r>
    </w:p>
    <w:p w:rsidR="002F34BC" w:rsidRDefault="00183255">
      <w:pPr>
        <w:pStyle w:val="normal"/>
        <w:spacing w:after="120" w:line="240" w:lineRule="auto"/>
        <w:ind w:left="851" w:hanging="142"/>
      </w:pPr>
      <w:r>
        <w:rPr>
          <w:rFonts w:ascii="Times New Roman" w:eastAsia="Times New Roman" w:hAnsi="Times New Roman" w:cs="Times New Roman"/>
          <w:sz w:val="30"/>
          <w:szCs w:val="30"/>
        </w:rPr>
        <w:t>- инновационные технологии подготовки спортивного резерва и высококвалифицированных спортсменов;</w:t>
      </w:r>
    </w:p>
    <w:p w:rsidR="002F34BC" w:rsidRDefault="00183255">
      <w:pPr>
        <w:pStyle w:val="normal"/>
        <w:spacing w:after="120" w:line="240" w:lineRule="auto"/>
        <w:ind w:left="851" w:hanging="142"/>
      </w:pPr>
      <w:r>
        <w:rPr>
          <w:rFonts w:ascii="Times New Roman" w:eastAsia="Times New Roman" w:hAnsi="Times New Roman" w:cs="Times New Roman"/>
          <w:sz w:val="30"/>
          <w:szCs w:val="30"/>
        </w:rPr>
        <w:t>- формирование здорового образа жизни у детей, подростков и студенческой молодежи;</w:t>
      </w:r>
    </w:p>
    <w:p w:rsidR="002F34BC" w:rsidRDefault="00183255">
      <w:pPr>
        <w:pStyle w:val="normal"/>
        <w:spacing w:after="120" w:line="240" w:lineRule="auto"/>
        <w:ind w:left="851" w:hanging="142"/>
      </w:pPr>
      <w:r>
        <w:rPr>
          <w:rFonts w:ascii="Times New Roman" w:eastAsia="Times New Roman" w:hAnsi="Times New Roman" w:cs="Times New Roman"/>
          <w:sz w:val="30"/>
          <w:szCs w:val="30"/>
        </w:rPr>
        <w:t>- физическая и социальная реабилитация лиц с ограниченными возможностями;</w:t>
      </w:r>
    </w:p>
    <w:p w:rsidR="002F34BC" w:rsidRDefault="00183255">
      <w:pPr>
        <w:pStyle w:val="normal"/>
        <w:spacing w:after="120" w:line="240" w:lineRule="auto"/>
        <w:ind w:left="851" w:hanging="142"/>
      </w:pPr>
      <w:r>
        <w:rPr>
          <w:rFonts w:ascii="Times New Roman" w:eastAsia="Times New Roman" w:hAnsi="Times New Roman" w:cs="Times New Roman"/>
          <w:sz w:val="30"/>
          <w:szCs w:val="30"/>
        </w:rPr>
        <w:t>- безопасная эксплуатация спортивных сооружений.</w:t>
      </w:r>
    </w:p>
    <w:p w:rsidR="002F34BC" w:rsidRDefault="00183255">
      <w:pPr>
        <w:pStyle w:val="normal"/>
        <w:spacing w:after="120" w:line="240" w:lineRule="auto"/>
        <w:ind w:left="851" w:hanging="142"/>
      </w:pPr>
      <w:r>
        <w:rPr>
          <w:rFonts w:ascii="Times New Roman" w:eastAsia="Times New Roman" w:hAnsi="Times New Roman" w:cs="Times New Roman"/>
          <w:sz w:val="30"/>
          <w:szCs w:val="30"/>
        </w:rPr>
        <w:t>- развитие физической культуры и массового спорта в образовательных учреждениях;</w:t>
      </w:r>
    </w:p>
    <w:p w:rsidR="002F34BC" w:rsidRDefault="002F34BC">
      <w:pPr>
        <w:pStyle w:val="normal"/>
        <w:spacing w:line="240" w:lineRule="auto"/>
      </w:pPr>
    </w:p>
    <w:p w:rsidR="002F34BC" w:rsidRDefault="002F34BC">
      <w:pPr>
        <w:pStyle w:val="normal"/>
        <w:spacing w:line="360" w:lineRule="auto"/>
        <w:jc w:val="both"/>
      </w:pPr>
    </w:p>
    <w:p w:rsidR="002F34BC" w:rsidRDefault="002F34BC">
      <w:pPr>
        <w:pStyle w:val="normal"/>
        <w:spacing w:line="360" w:lineRule="auto"/>
        <w:jc w:val="right"/>
      </w:pPr>
    </w:p>
    <w:p w:rsidR="002F34BC" w:rsidRDefault="002F34BC">
      <w:pPr>
        <w:pStyle w:val="normal"/>
        <w:spacing w:line="360" w:lineRule="auto"/>
        <w:jc w:val="right"/>
      </w:pPr>
    </w:p>
    <w:p w:rsidR="002F34BC" w:rsidRDefault="00183255">
      <w:pPr>
        <w:pStyle w:val="normal"/>
      </w:pPr>
      <w:r>
        <w:rPr>
          <w:rFonts w:ascii="Times New Roman" w:eastAsia="Times New Roman" w:hAnsi="Times New Roman" w:cs="Times New Roman"/>
          <w:i/>
          <w:sz w:val="28"/>
          <w:szCs w:val="28"/>
        </w:rPr>
        <w:t>*Перечень составлен с учетом предложений подразделений Исполнительного комитета муниципального образования г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азани</w:t>
      </w:r>
      <w:r>
        <w:br w:type="page"/>
      </w:r>
    </w:p>
    <w:p w:rsidR="002F34BC" w:rsidRDefault="002F34BC">
      <w:pPr>
        <w:pStyle w:val="normal"/>
        <w:spacing w:line="360" w:lineRule="auto"/>
        <w:jc w:val="right"/>
      </w:pPr>
    </w:p>
    <w:p w:rsidR="002F34BC" w:rsidRDefault="00183255">
      <w:pPr>
        <w:pStyle w:val="normal"/>
        <w:spacing w:line="360" w:lineRule="auto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№2</w:t>
      </w:r>
    </w:p>
    <w:p w:rsidR="002F34BC" w:rsidRDefault="00183255">
      <w:pPr>
        <w:pStyle w:val="normal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Анкета соискателя</w:t>
      </w:r>
    </w:p>
    <w:p w:rsidR="002F34BC" w:rsidRDefault="00183255">
      <w:pPr>
        <w:pStyle w:val="normal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именной стипендии Мэра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азани </w:t>
      </w:r>
    </w:p>
    <w:p w:rsidR="002F34BC" w:rsidRDefault="00183255">
      <w:pPr>
        <w:pStyle w:val="normal"/>
        <w:numPr>
          <w:ilvl w:val="0"/>
          <w:numId w:val="3"/>
        </w:numPr>
        <w:spacing w:line="360" w:lineRule="auto"/>
        <w:ind w:left="426" w:hanging="36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образовательного или научного учреждения / молодежного общественного объединения, выдвигающего соискателя на Конкурс:</w:t>
      </w:r>
    </w:p>
    <w:p w:rsidR="002F34BC" w:rsidRDefault="00183255">
      <w:pPr>
        <w:pStyle w:val="normal"/>
        <w:spacing w:line="360" w:lineRule="auto"/>
        <w:ind w:left="66"/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F34BC" w:rsidRDefault="00183255">
      <w:pPr>
        <w:pStyle w:val="normal"/>
        <w:numPr>
          <w:ilvl w:val="0"/>
          <w:numId w:val="3"/>
        </w:numPr>
        <w:spacing w:line="360" w:lineRule="auto"/>
        <w:ind w:left="426" w:hanging="36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Фамилия, имя, отчество соискателя:______________________________________</w:t>
      </w:r>
    </w:p>
    <w:p w:rsidR="002F34BC" w:rsidRDefault="00183255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3. Название конкурсной работы:_____________________________________________</w:t>
      </w:r>
    </w:p>
    <w:p w:rsidR="002F34BC" w:rsidRDefault="00183255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4. Приоритетное направление (Приложение 1.)________________________________</w:t>
      </w:r>
    </w:p>
    <w:p w:rsidR="002F34BC" w:rsidRDefault="00183255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5. Научный руководитель:__________________________________________________</w:t>
      </w:r>
    </w:p>
    <w:p w:rsidR="002F34BC" w:rsidRDefault="00183255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6. Сведения о месте учебы (работы) соискателя:</w:t>
      </w:r>
    </w:p>
    <w:p w:rsidR="002F34BC" w:rsidRDefault="00183255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студент / аспирант / специалист молодежного общественного объединения/ молодой специалист предприятия (название организации, структурное подразделение, и т.д.) ________________________________________________________________________</w:t>
      </w:r>
    </w:p>
    <w:p w:rsidR="002F34BC" w:rsidRDefault="00183255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специальность ___________________________________________________________</w:t>
      </w:r>
    </w:p>
    <w:p w:rsidR="002F34BC" w:rsidRDefault="00183255">
      <w:pPr>
        <w:pStyle w:val="normal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7. Сведения о достигнутых успехах (список публикаций, участие в конкурсах, конференциях, награды, акты внедрения и т.д.):_______________________________</w:t>
      </w:r>
    </w:p>
    <w:p w:rsidR="002F34BC" w:rsidRDefault="00183255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8. Дата рождения:_________________________________________________________</w:t>
      </w:r>
    </w:p>
    <w:p w:rsidR="002F34BC" w:rsidRDefault="00183255">
      <w:pPr>
        <w:pStyle w:val="normal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9. Контактные телефоны:___________________________________________________</w:t>
      </w:r>
    </w:p>
    <w:p w:rsidR="002F34BC" w:rsidRDefault="00183255">
      <w:pPr>
        <w:pStyle w:val="normal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10. Адрес места регистрации: _______________________________________________</w:t>
      </w:r>
    </w:p>
    <w:p w:rsidR="002F34BC" w:rsidRDefault="00183255">
      <w:pPr>
        <w:pStyle w:val="normal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11. Паспортные данные: серия __________ номер _________ выдан _____________</w:t>
      </w:r>
    </w:p>
    <w:p w:rsidR="002F34BC" w:rsidRDefault="00183255">
      <w:pPr>
        <w:pStyle w:val="normal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12. Идентификационный номер налогоплательщика____________________________</w:t>
      </w:r>
    </w:p>
    <w:p w:rsidR="002F34BC" w:rsidRDefault="00183255">
      <w:pPr>
        <w:pStyle w:val="normal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13. Номер свидетельства пенсионного страхования_____________________________</w:t>
      </w:r>
    </w:p>
    <w:p w:rsidR="002F34BC" w:rsidRDefault="002F34BC">
      <w:pPr>
        <w:pStyle w:val="normal"/>
        <w:spacing w:line="360" w:lineRule="auto"/>
        <w:jc w:val="both"/>
      </w:pPr>
    </w:p>
    <w:p w:rsidR="002F34BC" w:rsidRDefault="00183255">
      <w:pPr>
        <w:pStyle w:val="normal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Дата заполнения анкеты_____________________</w:t>
      </w:r>
    </w:p>
    <w:p w:rsidR="002F34BC" w:rsidRDefault="00183255">
      <w:pPr>
        <w:pStyle w:val="normal"/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Подпись соискателя______________________</w:t>
      </w:r>
    </w:p>
    <w:p w:rsidR="002F34BC" w:rsidRDefault="002F34BC">
      <w:pPr>
        <w:pStyle w:val="normal"/>
        <w:spacing w:line="360" w:lineRule="auto"/>
        <w:jc w:val="right"/>
      </w:pPr>
    </w:p>
    <w:p w:rsidR="002F34BC" w:rsidRDefault="00183255">
      <w:pPr>
        <w:pStyle w:val="normal"/>
        <w:spacing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обработку персональных данных (в соответствии с ФЗ №) </w:t>
      </w:r>
    </w:p>
    <w:p w:rsidR="002F34BC" w:rsidRDefault="002F34BC">
      <w:pPr>
        <w:pStyle w:val="normal"/>
        <w:spacing w:line="240" w:lineRule="auto"/>
      </w:pPr>
    </w:p>
    <w:p w:rsidR="002F34BC" w:rsidRDefault="00183255">
      <w:pPr>
        <w:pStyle w:val="normal"/>
        <w:spacing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согласен____________________________</w:t>
      </w:r>
    </w:p>
    <w:p w:rsidR="002F34BC" w:rsidRDefault="00183255">
      <w:pPr>
        <w:pStyle w:val="normal"/>
        <w:spacing w:line="24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подпись</w:t>
      </w:r>
    </w:p>
    <w:p w:rsidR="002F34BC" w:rsidRDefault="00183255">
      <w:pPr>
        <w:pStyle w:val="normal"/>
      </w:pPr>
      <w:r>
        <w:br w:type="page"/>
      </w:r>
    </w:p>
    <w:p w:rsidR="002F34BC" w:rsidRDefault="002F34BC">
      <w:pPr>
        <w:pStyle w:val="normal"/>
        <w:spacing w:line="240" w:lineRule="auto"/>
      </w:pPr>
    </w:p>
    <w:p w:rsidR="002F34BC" w:rsidRDefault="00183255">
      <w:pPr>
        <w:pStyle w:val="normal"/>
        <w:spacing w:line="360" w:lineRule="auto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№3</w:t>
      </w:r>
    </w:p>
    <w:p w:rsidR="002F34BC" w:rsidRDefault="00183255">
      <w:pPr>
        <w:pStyle w:val="normal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оформлению тезисов</w:t>
      </w:r>
    </w:p>
    <w:p w:rsidR="002F34BC" w:rsidRDefault="002F34BC">
      <w:pPr>
        <w:pStyle w:val="normal"/>
        <w:spacing w:line="360" w:lineRule="auto"/>
        <w:jc w:val="center"/>
      </w:pPr>
    </w:p>
    <w:p w:rsidR="002F34BC" w:rsidRDefault="00183255">
      <w:pPr>
        <w:pStyle w:val="normal"/>
        <w:spacing w:line="36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Для публикации в материалах конференции необходимо представить                 1 экземпляр тезисов доклада в объеме 1 или 2 полные страницы.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Текст  тезисов  доклада  печатается в редакторе WORD через 1 интервал, шрифт Times New Roman, размер 12, отступ абзаца – 1,25 см., на бумаге формата 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(стандартный  машинописный  лист),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форматируется по ширине всего листа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Текст  располагается с отступом от края  бумаги слева, справа, сверху и снизу – 2 см. Название доклада, фамилии авторов, наименование вуза и город форматируются по центру. После названия доклада и перед основным текстом оставляются по одной пустой строке. </w:t>
      </w:r>
    </w:p>
    <w:p w:rsidR="00363446" w:rsidRDefault="00183255" w:rsidP="00363446">
      <w:pPr>
        <w:pStyle w:val="normal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Неправильно, неграмотно или небрежно оформленные тезисы докладов публиковаться не будут. Текст тез</w:t>
      </w:r>
      <w:r w:rsidR="00363446">
        <w:rPr>
          <w:rFonts w:ascii="Times New Roman" w:eastAsia="Times New Roman" w:hAnsi="Times New Roman" w:cs="Times New Roman"/>
          <w:sz w:val="28"/>
          <w:szCs w:val="28"/>
        </w:rPr>
        <w:t>исов корректироваться не будет.</w:t>
      </w:r>
    </w:p>
    <w:p w:rsidR="002F34BC" w:rsidRDefault="00183255" w:rsidP="00363446">
      <w:pPr>
        <w:pStyle w:val="normal"/>
        <w:spacing w:line="360" w:lineRule="auto"/>
        <w:contextualSpacing/>
        <w:jc w:val="both"/>
      </w:pPr>
      <w:r>
        <w:br w:type="page"/>
      </w:r>
    </w:p>
    <w:p w:rsidR="002F34BC" w:rsidRDefault="002F34BC">
      <w:pPr>
        <w:pStyle w:val="normal"/>
        <w:spacing w:line="360" w:lineRule="auto"/>
        <w:ind w:firstLine="709"/>
        <w:jc w:val="both"/>
      </w:pPr>
    </w:p>
    <w:p w:rsidR="002F34BC" w:rsidRDefault="00183255">
      <w:pPr>
        <w:pStyle w:val="normal"/>
        <w:spacing w:line="360" w:lineRule="auto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№4</w:t>
      </w:r>
    </w:p>
    <w:p w:rsidR="002F34BC" w:rsidRDefault="00183255">
      <w:pPr>
        <w:pStyle w:val="normal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структуре и содержанию работы</w:t>
      </w:r>
    </w:p>
    <w:p w:rsidR="002F34BC" w:rsidRDefault="002F34BC">
      <w:pPr>
        <w:pStyle w:val="normal"/>
        <w:spacing w:line="360" w:lineRule="auto"/>
        <w:jc w:val="center"/>
      </w:pP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Общие требования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Общий объем конкурсной работы, за исключением приложений, должен быть не более 25 страниц А-4, согласно Положению.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Конкурсная работа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содержать: титульный лист, краткую аннотацию (идентичную на русском и английском языке), введение, основную часть и заключение. При необходимости работа может включать в себя библиографический список (библиография, список использованной литературы) и дополнительные материалы в виде приложений.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Титульный лист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должен содержать следующую информацию:</w:t>
      </w:r>
    </w:p>
    <w:p w:rsidR="002F34BC" w:rsidRDefault="00183255">
      <w:pPr>
        <w:pStyle w:val="normal"/>
        <w:tabs>
          <w:tab w:val="left" w:pos="5395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организацию, от которой заявлена работа,</w:t>
      </w:r>
    </w:p>
    <w:p w:rsidR="002F34BC" w:rsidRDefault="00183255">
      <w:pPr>
        <w:pStyle w:val="normal"/>
        <w:tabs>
          <w:tab w:val="left" w:pos="5395"/>
        </w:tabs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название работы,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направление, по которому работа подается на Конкурс,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ФИО исполнителя,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ФИО и должность научного руководителя (при наличии).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Краткая аннотация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объемом не более 1 страницы, идентичного содержания на русском и английском языках, должна содержать: 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актуальность;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новизна;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практическая значимость работы;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- выводы, сделанные по результатам работы и оценку возможности их применения в соответствии с приоритетными направлениями Конкурса.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Введение </w:t>
      </w:r>
      <w:r>
        <w:rPr>
          <w:rFonts w:ascii="Times New Roman" w:eastAsia="Times New Roman" w:hAnsi="Times New Roman" w:cs="Times New Roman"/>
          <w:sz w:val="28"/>
          <w:szCs w:val="28"/>
        </w:rPr>
        <w:t>должно содержать: обоснование актуальности; цель и задачи работы; объекты, предметы, методы и методики исследования; апробацию и внедрение результатов работы (при наличии) (до 3 страниц).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Основная часть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 должна отражать историю вопроса поднимаемого в работе, краткий анализ исследований в этой области и их результаты. В основной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части работы должны быть подробно рассмотрены объекты, предметы, методы и методики исследования, на основании анализа приведенных в работе данных должны быть сделаны выводы и оценена возможность применения результатов работы в соответствии с тематикой Конкурса (до 20 страниц).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Заключение должно содержать: </w:t>
      </w:r>
      <w:r>
        <w:rPr>
          <w:rFonts w:ascii="Times New Roman" w:eastAsia="Times New Roman" w:hAnsi="Times New Roman" w:cs="Times New Roman"/>
          <w:sz w:val="28"/>
          <w:szCs w:val="28"/>
        </w:rPr>
        <w:t>обобщенные выводы по работе, их реализацию (при наличии), оценку возможности их применения в соответствии с тематикой Конкурса. При налич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ии у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втора публикаций по тематике работы они должны быть представлены в виде библиографического списка в конце заключения (до 2 страниц).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копии документов, подтверждающих высокие научные достижения соискателя.</w:t>
      </w:r>
    </w:p>
    <w:p w:rsidR="002F34BC" w:rsidRDefault="00183255">
      <w:pPr>
        <w:pStyle w:val="normal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 оформлении работы просим авторов учесть, что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материалы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представленные на конкурс не возвращаются не возвращаются.</w:t>
      </w:r>
    </w:p>
    <w:p w:rsidR="002F34BC" w:rsidRDefault="002F34BC">
      <w:pPr>
        <w:pStyle w:val="normal"/>
        <w:spacing w:line="360" w:lineRule="auto"/>
        <w:ind w:firstLine="709"/>
        <w:jc w:val="both"/>
      </w:pPr>
    </w:p>
    <w:p w:rsidR="002F34BC" w:rsidRDefault="002F34BC">
      <w:pPr>
        <w:pStyle w:val="normal"/>
        <w:spacing w:line="360" w:lineRule="auto"/>
        <w:jc w:val="both"/>
      </w:pPr>
    </w:p>
    <w:sectPr w:rsidR="002F34BC" w:rsidSect="002F34BC">
      <w:footerReference w:type="default" r:id="rId7"/>
      <w:pgSz w:w="11907" w:h="16840"/>
      <w:pgMar w:top="958" w:right="567" w:bottom="993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327" w:rsidRDefault="00DF2327" w:rsidP="002F34BC">
      <w:pPr>
        <w:spacing w:line="240" w:lineRule="auto"/>
      </w:pPr>
      <w:r>
        <w:separator/>
      </w:r>
    </w:p>
  </w:endnote>
  <w:endnote w:type="continuationSeparator" w:id="0">
    <w:p w:rsidR="00DF2327" w:rsidRDefault="00DF2327" w:rsidP="002F34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BC" w:rsidRDefault="002F34BC">
    <w:pPr>
      <w:pStyle w:val="normal"/>
      <w:tabs>
        <w:tab w:val="center" w:pos="4677"/>
        <w:tab w:val="right" w:pos="9355"/>
      </w:tabs>
      <w:spacing w:line="240" w:lineRule="auto"/>
      <w:jc w:val="center"/>
    </w:pPr>
    <w:fldSimple w:instr="PAGE">
      <w:r w:rsidR="00D76B8F">
        <w:rPr>
          <w:noProof/>
        </w:rPr>
        <w:t>2</w:t>
      </w:r>
    </w:fldSimple>
  </w:p>
  <w:p w:rsidR="002F34BC" w:rsidRDefault="002F34BC">
    <w:pPr>
      <w:pStyle w:val="normal"/>
      <w:tabs>
        <w:tab w:val="center" w:pos="4677"/>
        <w:tab w:val="right" w:pos="9355"/>
      </w:tabs>
      <w:spacing w:after="9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327" w:rsidRDefault="00DF2327" w:rsidP="002F34BC">
      <w:pPr>
        <w:spacing w:line="240" w:lineRule="auto"/>
      </w:pPr>
      <w:r>
        <w:separator/>
      </w:r>
    </w:p>
  </w:footnote>
  <w:footnote w:type="continuationSeparator" w:id="0">
    <w:p w:rsidR="00DF2327" w:rsidRDefault="00DF2327" w:rsidP="002F34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009FD"/>
    <w:multiLevelType w:val="multilevel"/>
    <w:tmpl w:val="BA40D92E"/>
    <w:lvl w:ilvl="0">
      <w:start w:val="1"/>
      <w:numFmt w:val="bullet"/>
      <w:lvlText w:val="●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1">
    <w:nsid w:val="239A103A"/>
    <w:multiLevelType w:val="multilevel"/>
    <w:tmpl w:val="5D064902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vertAlign w:val="baseline"/>
      </w:rPr>
    </w:lvl>
    <w:lvl w:ilvl="2">
      <w:start w:val="1"/>
      <w:numFmt w:val="lowerRoman"/>
      <w:lvlText w:val="%3.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0" w:firstLine="0"/>
      </w:pPr>
      <w:rPr>
        <w:vertAlign w:val="baseline"/>
      </w:rPr>
    </w:lvl>
  </w:abstractNum>
  <w:abstractNum w:abstractNumId="2">
    <w:nsid w:val="553D475A"/>
    <w:multiLevelType w:val="multilevel"/>
    <w:tmpl w:val="8BDACC02"/>
    <w:lvl w:ilvl="0">
      <w:start w:val="1"/>
      <w:numFmt w:val="decimal"/>
      <w:lvlText w:val="%1."/>
      <w:lvlJc w:val="left"/>
      <w:pPr>
        <w:ind w:left="0" w:firstLine="0"/>
      </w:pPr>
      <w:rPr>
        <w:b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0" w:firstLine="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4BC"/>
    <w:rsid w:val="00183255"/>
    <w:rsid w:val="002F34BC"/>
    <w:rsid w:val="00363446"/>
    <w:rsid w:val="003C140E"/>
    <w:rsid w:val="003F0CB3"/>
    <w:rsid w:val="00485610"/>
    <w:rsid w:val="004A0563"/>
    <w:rsid w:val="00642D9D"/>
    <w:rsid w:val="00824B7E"/>
    <w:rsid w:val="00A5428D"/>
    <w:rsid w:val="00C608A5"/>
    <w:rsid w:val="00CB00E6"/>
    <w:rsid w:val="00D26230"/>
    <w:rsid w:val="00D76B8F"/>
    <w:rsid w:val="00DB7B03"/>
    <w:rsid w:val="00DF2327"/>
    <w:rsid w:val="00E83526"/>
    <w:rsid w:val="00F41420"/>
    <w:rsid w:val="00F604E0"/>
    <w:rsid w:val="00F72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normal"/>
    <w:next w:val="normal"/>
    <w:rsid w:val="002F34BC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2F34BC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2F34BC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2F34BC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2F34BC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normal"/>
    <w:next w:val="normal"/>
    <w:rsid w:val="002F34BC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F34BC"/>
    <w:pPr>
      <w:spacing w:line="276" w:lineRule="auto"/>
    </w:pPr>
    <w:rPr>
      <w:color w:val="000000"/>
      <w:sz w:val="22"/>
      <w:szCs w:val="22"/>
    </w:rPr>
  </w:style>
  <w:style w:type="table" w:customStyle="1" w:styleId="TableNormal">
    <w:name w:val="Table Normal"/>
    <w:rsid w:val="002F34BC"/>
    <w:pPr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F34BC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2F34B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2681</Words>
  <Characters>15285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Nauka6</cp:lastModifiedBy>
  <cp:revision>2</cp:revision>
  <dcterms:created xsi:type="dcterms:W3CDTF">2015-10-07T06:47:00Z</dcterms:created>
  <dcterms:modified xsi:type="dcterms:W3CDTF">2015-10-07T06:47:00Z</dcterms:modified>
</cp:coreProperties>
</file>